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3A" w:rsidRPr="00DE03BA" w:rsidRDefault="0068683A" w:rsidP="0068683A">
      <w:r w:rsidRPr="00DE03BA">
        <w:t xml:space="preserve">Appendix </w:t>
      </w:r>
    </w:p>
    <w:p w:rsidR="0068683A" w:rsidRPr="00DE03BA" w:rsidRDefault="0068683A" w:rsidP="0068683A">
      <w:pPr>
        <w:ind w:firstLineChars="100" w:firstLine="220"/>
        <w:rPr>
          <w:rFonts w:ascii="DengXian" w:eastAsia="DengXian" w:hAnsi="DengXian"/>
          <w:lang w:val="x-none"/>
        </w:rPr>
      </w:pPr>
      <w:bookmarkStart w:id="0" w:name="_Hlk136690900"/>
      <w:r w:rsidRPr="00DE03BA">
        <w:rPr>
          <w:rFonts w:ascii="DengXian" w:eastAsia="DengXian" w:hAnsi="DengXian"/>
          <w:noProof/>
        </w:rPr>
        <w:drawing>
          <wp:inline distT="0" distB="0" distL="0" distR="0" wp14:anchorId="1F20BC1B" wp14:editId="45DD1759">
            <wp:extent cx="4673600" cy="3357497"/>
            <wp:effectExtent l="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7892" cy="337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3A" w:rsidRPr="00DE03BA" w:rsidRDefault="0068683A" w:rsidP="0068683A">
      <w:pPr>
        <w:jc w:val="center"/>
        <w:rPr>
          <w:rFonts w:eastAsia="DengXian"/>
        </w:rPr>
      </w:pPr>
      <w:r w:rsidRPr="00DE03BA">
        <w:rPr>
          <w:rFonts w:eastAsia="DengXian"/>
          <w:b/>
          <w:noProof/>
        </w:rPr>
        <w:t>Figure S1.</w:t>
      </w:r>
      <w:r w:rsidRPr="00DE03BA">
        <w:rPr>
          <w:rFonts w:eastAsia="DengXian"/>
        </w:rPr>
        <w:t xml:space="preserve"> Propensity score distribution and common support for propensity score estimation (male</w:t>
      </w:r>
      <w:r w:rsidRPr="00DE03BA">
        <w:rPr>
          <w:rFonts w:eastAsia="DengXian" w:hint="eastAsia"/>
        </w:rPr>
        <w:t>s</w:t>
      </w:r>
      <w:r w:rsidRPr="00DE03BA">
        <w:rPr>
          <w:rFonts w:eastAsia="DengXian"/>
        </w:rPr>
        <w:t>)</w:t>
      </w:r>
    </w:p>
    <w:p w:rsidR="0068683A" w:rsidRPr="00DE03BA" w:rsidRDefault="0068683A" w:rsidP="0068683A">
      <w:pPr>
        <w:widowControl w:val="0"/>
        <w:spacing w:after="0" w:line="240" w:lineRule="auto"/>
        <w:rPr>
          <w:rFonts w:eastAsia="DengXian"/>
        </w:rPr>
      </w:pPr>
      <w:bookmarkStart w:id="1" w:name="_Hlk136690933"/>
      <w:bookmarkEnd w:id="0"/>
      <w:r>
        <w:rPr>
          <w:rFonts w:eastAsia="DengXian" w:hint="eastAsia"/>
        </w:rPr>
        <w:t xml:space="preserve"> </w:t>
      </w:r>
      <w:r w:rsidRPr="00DE03BA">
        <w:rPr>
          <w:rFonts w:ascii="DengXian" w:eastAsia="DengXian" w:hAnsi="DengXian"/>
          <w:b/>
          <w:noProof/>
        </w:rPr>
        <w:drawing>
          <wp:inline distT="0" distB="0" distL="0" distR="0" wp14:anchorId="4DD58C5F" wp14:editId="1476E697">
            <wp:extent cx="4565650" cy="3287092"/>
            <wp:effectExtent l="0" t="0" r="6350" b="889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6129" cy="329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3A" w:rsidRPr="00DE03BA" w:rsidRDefault="0068683A" w:rsidP="0068683A">
      <w:pPr>
        <w:jc w:val="center"/>
        <w:rPr>
          <w:rFonts w:eastAsia="DengXian"/>
        </w:rPr>
      </w:pPr>
      <w:r w:rsidRPr="00DE03BA">
        <w:rPr>
          <w:rFonts w:eastAsia="DengXian"/>
          <w:b/>
          <w:noProof/>
        </w:rPr>
        <w:t>Figure S2.</w:t>
      </w:r>
      <w:r w:rsidRPr="00DE03BA">
        <w:rPr>
          <w:rFonts w:eastAsia="DengXian"/>
        </w:rPr>
        <w:t xml:space="preserve"> Propensity score distribution and common support for propensity score estimation (females)</w:t>
      </w:r>
      <w:bookmarkEnd w:id="1"/>
    </w:p>
    <w:p w:rsidR="0068683A" w:rsidRPr="00DE03BA" w:rsidRDefault="0068683A" w:rsidP="0068683A">
      <w:pPr>
        <w:widowControl w:val="0"/>
        <w:spacing w:after="0" w:line="240" w:lineRule="auto"/>
        <w:rPr>
          <w:rFonts w:eastAsia="DengXian"/>
          <w:kern w:val="2"/>
        </w:rPr>
      </w:pPr>
      <w:r w:rsidRPr="00DE03BA">
        <w:rPr>
          <w:rFonts w:eastAsia="DengXian"/>
          <w:b/>
          <w:kern w:val="2"/>
        </w:rPr>
        <w:t>Table S1.</w:t>
      </w:r>
      <w:r w:rsidRPr="00DE03BA">
        <w:rPr>
          <w:rFonts w:eastAsia="DengXian"/>
          <w:b/>
          <w:bCs/>
          <w:kern w:val="2"/>
        </w:rPr>
        <w:t xml:space="preserve"> </w:t>
      </w:r>
      <w:r w:rsidRPr="00DE03BA">
        <w:rPr>
          <w:rFonts w:eastAsia="DengXian"/>
          <w:kern w:val="2"/>
        </w:rPr>
        <w:t xml:space="preserve">PSM quality indicators for males before and after matching by covariates </w:t>
      </w:r>
    </w:p>
    <w:tbl>
      <w:tblPr>
        <w:tblStyle w:val="1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</w:tblGrid>
      <w:tr w:rsidR="0068683A" w:rsidRPr="00DE03BA" w:rsidTr="004C0A3E">
        <w:trPr>
          <w:trHeight w:val="1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bookmarkStart w:id="2" w:name="_Hlk141090533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Before matching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After matching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tcBorders>
              <w:top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lastRenderedPageBreak/>
              <w:t>Pseudo R</w:t>
            </w:r>
            <w:r w:rsidRPr="00DE03BA">
              <w:rPr>
                <w:rFonts w:eastAsia="DengXian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0</w:t>
            </w:r>
            <w:r w:rsidRPr="00DE03BA">
              <w:rPr>
                <w:rFonts w:eastAsia="DengXian"/>
              </w:rPr>
              <w:t>.286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0</w:t>
            </w:r>
            <w:r w:rsidRPr="00DE03BA">
              <w:rPr>
                <w:rFonts w:eastAsia="DengXian"/>
              </w:rPr>
              <w:t>.005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M</w:t>
            </w:r>
            <w:r w:rsidRPr="00DE03BA">
              <w:rPr>
                <w:rFonts w:eastAsia="DengXian"/>
              </w:rPr>
              <w:t>ean bias</w:t>
            </w:r>
          </w:p>
        </w:tc>
        <w:tc>
          <w:tcPr>
            <w:tcW w:w="2127" w:type="dxa"/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2</w:t>
            </w:r>
            <w:r w:rsidRPr="00DE03BA">
              <w:rPr>
                <w:rFonts w:eastAsia="DengXian"/>
              </w:rPr>
              <w:t>9.600***</w:t>
            </w:r>
          </w:p>
        </w:tc>
        <w:tc>
          <w:tcPr>
            <w:tcW w:w="2126" w:type="dxa"/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5</w:t>
            </w:r>
            <w:r w:rsidRPr="00DE03BA">
              <w:rPr>
                <w:rFonts w:eastAsia="DengXian"/>
              </w:rPr>
              <w:t>.600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L</w:t>
            </w:r>
            <w:r w:rsidRPr="00DE03BA">
              <w:rPr>
                <w:rFonts w:eastAsia="DengXian"/>
              </w:rPr>
              <w:t>R χ</w:t>
            </w:r>
            <w:r w:rsidRPr="00DE03BA">
              <w:rPr>
                <w:rFonts w:eastAsia="DengXian"/>
                <w:vertAlign w:val="superscript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8</w:t>
            </w:r>
            <w:r w:rsidRPr="00DE03BA">
              <w:rPr>
                <w:rFonts w:eastAsia="DengXian"/>
              </w:rPr>
              <w:t>89.800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1</w:t>
            </w:r>
            <w:r w:rsidRPr="00DE03BA">
              <w:rPr>
                <w:rFonts w:eastAsia="DengXian"/>
              </w:rPr>
              <w:t>8.460</w:t>
            </w:r>
          </w:p>
        </w:tc>
      </w:tr>
    </w:tbl>
    <w:bookmarkEnd w:id="2"/>
    <w:p w:rsidR="0068683A" w:rsidRPr="00DE03BA" w:rsidRDefault="0068683A" w:rsidP="0068683A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kern w:val="2"/>
          <w:sz w:val="20"/>
          <w:szCs w:val="20"/>
        </w:rPr>
      </w:pPr>
      <w:r w:rsidRPr="00DE03BA">
        <w:rPr>
          <w:rFonts w:eastAsia="DengXian"/>
          <w:kern w:val="2"/>
          <w:sz w:val="20"/>
          <w:szCs w:val="20"/>
        </w:rPr>
        <w:t>Note: ***, **, * denote significance at 1% level, 5% level, and 10% level, respectively.</w:t>
      </w:r>
    </w:p>
    <w:p w:rsidR="0068683A" w:rsidRPr="00DE03BA" w:rsidRDefault="0068683A" w:rsidP="0068683A">
      <w:pPr>
        <w:widowControl w:val="0"/>
        <w:spacing w:after="0" w:line="240" w:lineRule="auto"/>
        <w:rPr>
          <w:rFonts w:eastAsia="DengXian"/>
          <w:kern w:val="2"/>
        </w:rPr>
      </w:pPr>
      <w:r w:rsidRPr="00DE03BA">
        <w:rPr>
          <w:rFonts w:eastAsia="DengXian"/>
          <w:b/>
          <w:kern w:val="2"/>
        </w:rPr>
        <w:t>Table S2.</w:t>
      </w:r>
      <w:r w:rsidRPr="00DE03BA">
        <w:rPr>
          <w:rFonts w:eastAsia="DengXian"/>
          <w:b/>
          <w:bCs/>
          <w:kern w:val="2"/>
        </w:rPr>
        <w:t xml:space="preserve"> </w:t>
      </w:r>
      <w:r w:rsidRPr="00DE03BA">
        <w:rPr>
          <w:rFonts w:eastAsia="DengXian"/>
          <w:kern w:val="2"/>
        </w:rPr>
        <w:t xml:space="preserve">PSM quality indicators for females before and after matching by covariates </w:t>
      </w:r>
    </w:p>
    <w:tbl>
      <w:tblPr>
        <w:tblStyle w:val="1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</w:tblGrid>
      <w:tr w:rsidR="0068683A" w:rsidRPr="00DE03BA" w:rsidTr="004C0A3E">
        <w:trPr>
          <w:trHeight w:val="1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Before matching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After matching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tcBorders>
              <w:top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Pseudo R</w:t>
            </w:r>
            <w:r w:rsidRPr="00DE03BA">
              <w:rPr>
                <w:rFonts w:eastAsia="DengXian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0</w:t>
            </w:r>
            <w:r w:rsidRPr="00DE03BA">
              <w:rPr>
                <w:rFonts w:eastAsia="DengXian"/>
              </w:rPr>
              <w:t>.326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0.003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M</w:t>
            </w:r>
            <w:r w:rsidRPr="00DE03BA">
              <w:rPr>
                <w:rFonts w:eastAsia="DengXian"/>
              </w:rPr>
              <w:t>ean bias</w:t>
            </w:r>
          </w:p>
        </w:tc>
        <w:tc>
          <w:tcPr>
            <w:tcW w:w="2127" w:type="dxa"/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36.800***</w:t>
            </w:r>
          </w:p>
        </w:tc>
        <w:tc>
          <w:tcPr>
            <w:tcW w:w="2126" w:type="dxa"/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3.800</w:t>
            </w:r>
          </w:p>
        </w:tc>
      </w:tr>
      <w:tr w:rsidR="0068683A" w:rsidRPr="00DE03BA" w:rsidTr="004C0A3E">
        <w:trPr>
          <w:trHeight w:val="180"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 w:hint="eastAsia"/>
              </w:rPr>
              <w:t>L</w:t>
            </w:r>
            <w:r w:rsidRPr="00DE03BA">
              <w:rPr>
                <w:rFonts w:eastAsia="DengXian"/>
              </w:rPr>
              <w:t>R χ</w:t>
            </w:r>
            <w:r w:rsidRPr="00DE03BA">
              <w:rPr>
                <w:rFonts w:eastAsia="DengXian"/>
                <w:vertAlign w:val="superscript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1539.960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:rsidR="0068683A" w:rsidRPr="00DE03BA" w:rsidRDefault="0068683A" w:rsidP="004C0A3E">
            <w:pPr>
              <w:widowControl w:val="0"/>
              <w:spacing w:after="0" w:line="240" w:lineRule="auto"/>
              <w:rPr>
                <w:rFonts w:eastAsia="DengXian"/>
              </w:rPr>
            </w:pPr>
            <w:r w:rsidRPr="00DE03BA">
              <w:rPr>
                <w:rFonts w:eastAsia="DengXian"/>
              </w:rPr>
              <w:t>14.66</w:t>
            </w:r>
          </w:p>
        </w:tc>
      </w:tr>
    </w:tbl>
    <w:p w:rsidR="0068683A" w:rsidRPr="00DE03BA" w:rsidRDefault="0068683A" w:rsidP="0068683A">
      <w:pPr>
        <w:widowControl w:val="0"/>
        <w:autoSpaceDE w:val="0"/>
        <w:autoSpaceDN w:val="0"/>
        <w:adjustRightInd w:val="0"/>
        <w:spacing w:after="0" w:line="240" w:lineRule="auto"/>
      </w:pPr>
      <w:r w:rsidRPr="00DE03BA">
        <w:rPr>
          <w:rFonts w:eastAsia="DengXian"/>
          <w:kern w:val="2"/>
          <w:sz w:val="20"/>
          <w:szCs w:val="20"/>
        </w:rPr>
        <w:t>Note: ***, **, * denote significance at 1% level, 5% level, and 10% level, respectively.</w:t>
      </w:r>
    </w:p>
    <w:p w:rsidR="00E143B5" w:rsidRDefault="00E143B5">
      <w:bookmarkStart w:id="3" w:name="_GoBack"/>
      <w:bookmarkEnd w:id="3"/>
    </w:p>
    <w:p w:rsidR="0068683A" w:rsidRDefault="0068683A"/>
    <w:p w:rsidR="0068683A" w:rsidRDefault="0068683A"/>
    <w:p w:rsidR="0068683A" w:rsidRDefault="0068683A"/>
    <w:p w:rsidR="0068683A" w:rsidRDefault="0068683A"/>
    <w:p w:rsidR="0068683A" w:rsidRDefault="0068683A"/>
    <w:sectPr w:rsidR="00686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56"/>
    <w:rsid w:val="00113C87"/>
    <w:rsid w:val="002E641B"/>
    <w:rsid w:val="00601D56"/>
    <w:rsid w:val="0068683A"/>
    <w:rsid w:val="00766C85"/>
    <w:rsid w:val="00CB7A56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59"/>
    <w:qFormat/>
    <w:rsid w:val="0068683A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68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59"/>
    <w:qFormat/>
    <w:rsid w:val="0068683A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68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Rawat 1</dc:creator>
  <cp:keywords/>
  <dc:description/>
  <cp:lastModifiedBy>Monika Rawat 1</cp:lastModifiedBy>
  <cp:revision>2</cp:revision>
  <dcterms:created xsi:type="dcterms:W3CDTF">2023-09-19T01:03:00Z</dcterms:created>
  <dcterms:modified xsi:type="dcterms:W3CDTF">2023-09-19T01:03:00Z</dcterms:modified>
</cp:coreProperties>
</file>